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ACD" w:rsidRDefault="00993ACD">
      <w:r>
        <w:rPr>
          <w:noProof/>
        </w:rPr>
        <w:drawing>
          <wp:anchor distT="0" distB="0" distL="114300" distR="114300" simplePos="0" relativeHeight="251658240" behindDoc="0" locked="0" layoutInCell="1" allowOverlap="1" wp14:anchorId="4BAE0064" wp14:editId="6D51E2FA">
            <wp:simplePos x="0" y="0"/>
            <wp:positionH relativeFrom="column">
              <wp:posOffset>123825</wp:posOffset>
            </wp:positionH>
            <wp:positionV relativeFrom="paragraph">
              <wp:posOffset>-628650</wp:posOffset>
            </wp:positionV>
            <wp:extent cx="5095875" cy="11049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ACD" w:rsidRDefault="00993ACD" w:rsidP="00993ACD">
      <w:pPr>
        <w:jc w:val="center"/>
      </w:pPr>
    </w:p>
    <w:p w:rsidR="00993ACD" w:rsidRPr="00993ACD" w:rsidRDefault="00993ACD" w:rsidP="00993ACD">
      <w:pPr>
        <w:tabs>
          <w:tab w:val="left" w:pos="5430"/>
        </w:tabs>
        <w:jc w:val="center"/>
        <w:rPr>
          <w:rFonts w:cs="2  Titr"/>
          <w:color w:val="002060"/>
          <w:sz w:val="28"/>
          <w:szCs w:val="28"/>
          <w:rtl/>
          <w:lang w:bidi="fa-IR"/>
        </w:rPr>
      </w:pPr>
      <w:r w:rsidRPr="00993ACD">
        <w:rPr>
          <w:rFonts w:cs="2  Titr" w:hint="cs"/>
          <w:color w:val="002060"/>
          <w:sz w:val="28"/>
          <w:szCs w:val="28"/>
          <w:rtl/>
          <w:lang w:bidi="fa-IR"/>
        </w:rPr>
        <w:t>مرکز تحقیقات پیشگیری از پوسیدگی دندان</w:t>
      </w:r>
    </w:p>
    <w:p w:rsidR="007B4854" w:rsidRPr="00993ACD" w:rsidRDefault="00993ACD" w:rsidP="00993ACD">
      <w:pPr>
        <w:tabs>
          <w:tab w:val="left" w:pos="5430"/>
        </w:tabs>
        <w:jc w:val="center"/>
        <w:rPr>
          <w:rFonts w:cs="2  Titr"/>
          <w:color w:val="002060"/>
          <w:rtl/>
          <w:lang w:bidi="fa-IR"/>
        </w:rPr>
      </w:pPr>
      <w:r w:rsidRPr="00993ACD">
        <w:rPr>
          <w:rFonts w:cs="2  Titr" w:hint="cs"/>
          <w:color w:val="002060"/>
          <w:rtl/>
          <w:lang w:bidi="fa-IR"/>
        </w:rPr>
        <w:t xml:space="preserve">لیست اولویتهای پژوهشی سال 1401 </w:t>
      </w:r>
      <w:r>
        <w:rPr>
          <w:rFonts w:ascii="Times New Roman" w:hAnsi="Times New Roman" w:cs="Times New Roman" w:hint="cs"/>
          <w:color w:val="002060"/>
          <w:rtl/>
          <w:lang w:bidi="fa-IR"/>
        </w:rPr>
        <w:t>–</w:t>
      </w:r>
      <w:r w:rsidRPr="00993ACD">
        <w:rPr>
          <w:rFonts w:cs="2  Titr" w:hint="cs"/>
          <w:color w:val="002060"/>
          <w:rtl/>
          <w:lang w:bidi="fa-IR"/>
        </w:rPr>
        <w:t xml:space="preserve"> 1405</w:t>
      </w:r>
    </w:p>
    <w:tbl>
      <w:tblPr>
        <w:tblStyle w:val="TableGrid"/>
        <w:tblpPr w:leftFromText="180" w:rightFromText="180" w:vertAnchor="page" w:horzAnchor="margin" w:tblpXSpec="center" w:tblpY="3871"/>
        <w:bidiVisual/>
        <w:tblW w:w="10403" w:type="dxa"/>
        <w:tblLook w:val="04A0" w:firstRow="1" w:lastRow="0" w:firstColumn="1" w:lastColumn="0" w:noHBand="0" w:noVBand="1"/>
      </w:tblPr>
      <w:tblGrid>
        <w:gridCol w:w="914"/>
        <w:gridCol w:w="9489"/>
      </w:tblGrid>
      <w:tr w:rsidR="00993ACD" w:rsidRPr="00993ACD" w:rsidTr="00993ACD">
        <w:trPr>
          <w:trHeight w:val="774"/>
        </w:trPr>
        <w:tc>
          <w:tcPr>
            <w:tcW w:w="914" w:type="dxa"/>
          </w:tcPr>
          <w:p w:rsidR="00993ACD" w:rsidRPr="00993ACD" w:rsidRDefault="00993ACD" w:rsidP="00993ACD">
            <w:pPr>
              <w:bidi/>
              <w:jc w:val="center"/>
              <w:rPr>
                <w:rFonts w:cs="2  Titr"/>
                <w:color w:val="213B69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 xml:space="preserve">رتبه </w:t>
            </w:r>
          </w:p>
          <w:p w:rsidR="00993ACD" w:rsidRPr="00993ACD" w:rsidRDefault="00993ACD" w:rsidP="00993ACD">
            <w:pPr>
              <w:bidi/>
              <w:jc w:val="center"/>
              <w:rPr>
                <w:rFonts w:cs="2  Titr"/>
                <w:color w:val="213B69"/>
                <w:sz w:val="28"/>
                <w:szCs w:val="28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>اولویت</w:t>
            </w:r>
          </w:p>
        </w:tc>
        <w:tc>
          <w:tcPr>
            <w:tcW w:w="9489" w:type="dxa"/>
            <w:vAlign w:val="center"/>
          </w:tcPr>
          <w:p w:rsidR="00993ACD" w:rsidRPr="00993ACD" w:rsidRDefault="00993ACD" w:rsidP="00993ACD">
            <w:pPr>
              <w:bidi/>
              <w:jc w:val="center"/>
              <w:rPr>
                <w:rFonts w:cs="2  Titr"/>
                <w:color w:val="213B69"/>
                <w:sz w:val="28"/>
                <w:szCs w:val="28"/>
                <w:rtl/>
              </w:rPr>
            </w:pPr>
            <w:r w:rsidRPr="00993ACD">
              <w:rPr>
                <w:rFonts w:cs="2  Titr" w:hint="cs"/>
                <w:color w:val="213B69"/>
                <w:sz w:val="28"/>
                <w:szCs w:val="28"/>
                <w:rtl/>
              </w:rPr>
              <w:t xml:space="preserve">محورهای تحقیقاتی </w:t>
            </w:r>
            <w:r w:rsidRPr="00993ACD">
              <w:rPr>
                <w:rFonts w:cs="2  Titr" w:hint="cs"/>
                <w:color w:val="C00000"/>
                <w:sz w:val="28"/>
                <w:szCs w:val="28"/>
                <w:rtl/>
              </w:rPr>
              <w:t>سلامت دهان و دندان</w:t>
            </w:r>
          </w:p>
        </w:tc>
      </w:tr>
      <w:tr w:rsidR="00993ACD" w:rsidRPr="00993ACD" w:rsidTr="00993ACD">
        <w:trPr>
          <w:trHeight w:val="430"/>
        </w:trPr>
        <w:tc>
          <w:tcPr>
            <w:tcW w:w="914" w:type="dxa"/>
            <w:vAlign w:val="center"/>
          </w:tcPr>
          <w:p w:rsidR="00993ACD" w:rsidRPr="00993ACD" w:rsidRDefault="00993ACD" w:rsidP="00993ACD">
            <w:pPr>
              <w:bidi/>
              <w:spacing w:line="360" w:lineRule="auto"/>
              <w:jc w:val="center"/>
              <w:rPr>
                <w:rFonts w:cs="2  Titr"/>
                <w:color w:val="213B69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>1</w:t>
            </w:r>
          </w:p>
        </w:tc>
        <w:tc>
          <w:tcPr>
            <w:tcW w:w="9489" w:type="dxa"/>
            <w:vAlign w:val="center"/>
          </w:tcPr>
          <w:p w:rsidR="00993ACD" w:rsidRPr="00993ACD" w:rsidRDefault="00993ACD" w:rsidP="00993ACD">
            <w:pPr>
              <w:autoSpaceDE w:val="0"/>
              <w:autoSpaceDN w:val="0"/>
              <w:bidi/>
              <w:adjustRightInd w:val="0"/>
              <w:spacing w:line="276" w:lineRule="auto"/>
              <w:jc w:val="lowKashida"/>
              <w:rPr>
                <w:rFonts w:cs="2  Mitra"/>
                <w:color w:val="213B69"/>
                <w:sz w:val="28"/>
                <w:szCs w:val="28"/>
                <w:rtl/>
              </w:rPr>
            </w:pP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بررسی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راهکارهای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پیشگیری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ارتقای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سلامت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هزینه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اثربخشی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مداخلات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ملاحظات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اجرایی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 سیاستگذاری</w:t>
            </w:r>
          </w:p>
        </w:tc>
      </w:tr>
      <w:tr w:rsidR="00993ACD" w:rsidRPr="00993ACD" w:rsidTr="00993ACD">
        <w:trPr>
          <w:trHeight w:val="430"/>
        </w:trPr>
        <w:tc>
          <w:tcPr>
            <w:tcW w:w="914" w:type="dxa"/>
            <w:vAlign w:val="center"/>
          </w:tcPr>
          <w:p w:rsidR="00993ACD" w:rsidRPr="00993ACD" w:rsidRDefault="00993ACD" w:rsidP="00993ACD">
            <w:pPr>
              <w:bidi/>
              <w:spacing w:line="360" w:lineRule="auto"/>
              <w:jc w:val="center"/>
              <w:rPr>
                <w:rFonts w:cs="2  Titr"/>
                <w:color w:val="213B69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>2</w:t>
            </w:r>
          </w:p>
        </w:tc>
        <w:tc>
          <w:tcPr>
            <w:tcW w:w="9489" w:type="dxa"/>
            <w:vAlign w:val="center"/>
          </w:tcPr>
          <w:p w:rsidR="00993ACD" w:rsidRPr="00993ACD" w:rsidRDefault="00993ACD" w:rsidP="00993ACD">
            <w:pPr>
              <w:autoSpaceDE w:val="0"/>
              <w:autoSpaceDN w:val="0"/>
              <w:bidi/>
              <w:adjustRightInd w:val="0"/>
              <w:spacing w:line="276" w:lineRule="auto"/>
              <w:jc w:val="lowKashida"/>
              <w:rPr>
                <w:rFonts w:cs="2  Mitra"/>
                <w:color w:val="213B69"/>
                <w:sz w:val="28"/>
                <w:szCs w:val="28"/>
                <w:rtl/>
              </w:rPr>
            </w:pP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بررسی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اپیدمیولوژی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بار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بیماریها و شناخت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روند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اتیولوژی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پاتوژنر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بیماریهای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فک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صورت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بیماریهای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سیستمیک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مرتبط</w:t>
            </w:r>
            <w:bookmarkStart w:id="0" w:name="_GoBack"/>
            <w:bookmarkEnd w:id="0"/>
          </w:p>
        </w:tc>
      </w:tr>
      <w:tr w:rsidR="00993ACD" w:rsidRPr="00993ACD" w:rsidTr="00993ACD">
        <w:trPr>
          <w:trHeight w:val="415"/>
        </w:trPr>
        <w:tc>
          <w:tcPr>
            <w:tcW w:w="914" w:type="dxa"/>
            <w:vAlign w:val="center"/>
          </w:tcPr>
          <w:p w:rsidR="00993ACD" w:rsidRPr="00993ACD" w:rsidRDefault="00993ACD" w:rsidP="00993ACD">
            <w:pPr>
              <w:bidi/>
              <w:spacing w:line="360" w:lineRule="auto"/>
              <w:jc w:val="center"/>
              <w:rPr>
                <w:rFonts w:cs="2  Titr"/>
                <w:color w:val="213B69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>3</w:t>
            </w:r>
          </w:p>
        </w:tc>
        <w:tc>
          <w:tcPr>
            <w:tcW w:w="9489" w:type="dxa"/>
            <w:vAlign w:val="center"/>
          </w:tcPr>
          <w:p w:rsidR="00993ACD" w:rsidRPr="00993ACD" w:rsidRDefault="00993ACD" w:rsidP="00993ACD">
            <w:pPr>
              <w:autoSpaceDE w:val="0"/>
              <w:autoSpaceDN w:val="0"/>
              <w:bidi/>
              <w:adjustRightInd w:val="0"/>
              <w:spacing w:line="276" w:lineRule="auto"/>
              <w:jc w:val="lowKashida"/>
              <w:rPr>
                <w:rFonts w:cs="2  Mitra"/>
                <w:color w:val="213B69"/>
                <w:sz w:val="28"/>
                <w:szCs w:val="28"/>
                <w:rtl/>
              </w:rPr>
            </w:pP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ساخت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ارزیابی،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کنترل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کیفی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استانداردسازی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ارتقا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مواد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ابزارهای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مورد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استفاده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کلیة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شاخه</w:t>
            </w:r>
            <w:r w:rsidRPr="00993ACD">
              <w:rPr>
                <w:rFonts w:cs="2  Mitra"/>
                <w:color w:val="213B69"/>
                <w:sz w:val="28"/>
                <w:szCs w:val="28"/>
                <w:rtl/>
              </w:rPr>
              <w:softHyphen/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علوم دندانپزشکی</w:t>
            </w:r>
          </w:p>
        </w:tc>
      </w:tr>
      <w:tr w:rsidR="00993ACD" w:rsidRPr="00993ACD" w:rsidTr="00993ACD">
        <w:trPr>
          <w:trHeight w:val="430"/>
        </w:trPr>
        <w:tc>
          <w:tcPr>
            <w:tcW w:w="914" w:type="dxa"/>
            <w:vAlign w:val="center"/>
          </w:tcPr>
          <w:p w:rsidR="00993ACD" w:rsidRPr="00993ACD" w:rsidRDefault="00993ACD" w:rsidP="00993ACD">
            <w:pPr>
              <w:bidi/>
              <w:spacing w:line="360" w:lineRule="auto"/>
              <w:jc w:val="center"/>
              <w:rPr>
                <w:rFonts w:cs="2  Titr"/>
                <w:color w:val="213B69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>4</w:t>
            </w:r>
          </w:p>
        </w:tc>
        <w:tc>
          <w:tcPr>
            <w:tcW w:w="9489" w:type="dxa"/>
            <w:vAlign w:val="center"/>
          </w:tcPr>
          <w:p w:rsidR="00993ACD" w:rsidRPr="00993ACD" w:rsidRDefault="00993ACD" w:rsidP="00993ACD">
            <w:pPr>
              <w:autoSpaceDE w:val="0"/>
              <w:autoSpaceDN w:val="0"/>
              <w:bidi/>
              <w:adjustRightInd w:val="0"/>
              <w:spacing w:line="276" w:lineRule="auto"/>
              <w:jc w:val="lowKashida"/>
              <w:rPr>
                <w:rFonts w:cs="2  Mitra"/>
                <w:color w:val="213B69"/>
                <w:sz w:val="28"/>
                <w:szCs w:val="28"/>
                <w:rtl/>
              </w:rPr>
            </w:pP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روشهای جدید دارودرمانی و ارزیابی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روشها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فناوری</w:t>
            </w:r>
            <w:r w:rsidRPr="00993ACD">
              <w:rPr>
                <w:rFonts w:cs="2  Mitra"/>
                <w:color w:val="213B69"/>
                <w:sz w:val="28"/>
                <w:szCs w:val="28"/>
                <w:rtl/>
              </w:rPr>
              <w:softHyphen/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تشخیصی،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درمانی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نوین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مرسوم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دندانپزشکی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بررسی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هزینه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اثربخشی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آنها</w:t>
            </w:r>
          </w:p>
        </w:tc>
      </w:tr>
      <w:tr w:rsidR="00993ACD" w:rsidRPr="00993ACD" w:rsidTr="00993ACD">
        <w:trPr>
          <w:trHeight w:val="430"/>
        </w:trPr>
        <w:tc>
          <w:tcPr>
            <w:tcW w:w="914" w:type="dxa"/>
            <w:vAlign w:val="center"/>
          </w:tcPr>
          <w:p w:rsidR="00993ACD" w:rsidRPr="00993ACD" w:rsidRDefault="00993ACD" w:rsidP="00993ACD">
            <w:pPr>
              <w:bidi/>
              <w:spacing w:line="360" w:lineRule="auto"/>
              <w:jc w:val="center"/>
              <w:rPr>
                <w:rFonts w:cs="2  Titr"/>
                <w:color w:val="213B69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>5</w:t>
            </w:r>
          </w:p>
        </w:tc>
        <w:tc>
          <w:tcPr>
            <w:tcW w:w="9489" w:type="dxa"/>
            <w:vAlign w:val="center"/>
          </w:tcPr>
          <w:p w:rsidR="00993ACD" w:rsidRPr="00993ACD" w:rsidRDefault="00993ACD" w:rsidP="00993ACD">
            <w:pPr>
              <w:autoSpaceDE w:val="0"/>
              <w:autoSpaceDN w:val="0"/>
              <w:bidi/>
              <w:adjustRightInd w:val="0"/>
              <w:spacing w:line="276" w:lineRule="auto"/>
              <w:jc w:val="lowKashida"/>
              <w:rPr>
                <w:rFonts w:cs="2  Mitra"/>
                <w:color w:val="213B69"/>
                <w:sz w:val="28"/>
                <w:szCs w:val="28"/>
                <w:rtl/>
              </w:rPr>
            </w:pP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تعیین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عوامل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فردی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محیطی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مؤثر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بهداشت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دندان، تطبیق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برنامه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آموزشی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با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نیازهای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جامعه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زمینه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سلامت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 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شیوه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افزایش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دسترسی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آموزش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زمینه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سلامت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</w:t>
            </w:r>
          </w:p>
        </w:tc>
      </w:tr>
      <w:tr w:rsidR="00993ACD" w:rsidRPr="00993ACD" w:rsidTr="00993ACD">
        <w:trPr>
          <w:trHeight w:val="430"/>
        </w:trPr>
        <w:tc>
          <w:tcPr>
            <w:tcW w:w="914" w:type="dxa"/>
            <w:vAlign w:val="center"/>
          </w:tcPr>
          <w:p w:rsidR="00993ACD" w:rsidRPr="00993ACD" w:rsidRDefault="00993ACD" w:rsidP="00993ACD">
            <w:pPr>
              <w:bidi/>
              <w:spacing w:line="360" w:lineRule="auto"/>
              <w:jc w:val="center"/>
              <w:rPr>
                <w:rFonts w:cs="2  Titr"/>
                <w:color w:val="213B69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>6</w:t>
            </w:r>
          </w:p>
        </w:tc>
        <w:tc>
          <w:tcPr>
            <w:tcW w:w="9489" w:type="dxa"/>
            <w:vAlign w:val="center"/>
          </w:tcPr>
          <w:p w:rsidR="00993ACD" w:rsidRPr="00993ACD" w:rsidRDefault="00993ACD" w:rsidP="00993ACD">
            <w:pPr>
              <w:autoSpaceDE w:val="0"/>
              <w:autoSpaceDN w:val="0"/>
              <w:bidi/>
              <w:adjustRightInd w:val="0"/>
              <w:spacing w:line="276" w:lineRule="auto"/>
              <w:jc w:val="lowKashida"/>
              <w:rPr>
                <w:rFonts w:cs="2  Mitra"/>
                <w:color w:val="213B69"/>
                <w:sz w:val="28"/>
                <w:szCs w:val="28"/>
                <w:rtl/>
              </w:rPr>
            </w:pP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بررسی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نحوه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توزیع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خدمات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بهداشتی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مراکز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مختلف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بهداشتی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 xml:space="preserve">درمانی، 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عدالت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توزیع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خدمات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بهداشت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دندان، توسعه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تحقیقات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نظام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ارائه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خدمات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دندانپزشکی و تعیین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سرباری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بیماریهای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جامعه</w:t>
            </w:r>
          </w:p>
        </w:tc>
      </w:tr>
      <w:tr w:rsidR="00993ACD" w:rsidRPr="00993ACD" w:rsidTr="00993ACD">
        <w:trPr>
          <w:trHeight w:val="430"/>
        </w:trPr>
        <w:tc>
          <w:tcPr>
            <w:tcW w:w="914" w:type="dxa"/>
            <w:vAlign w:val="center"/>
          </w:tcPr>
          <w:p w:rsidR="00993ACD" w:rsidRPr="00993ACD" w:rsidRDefault="00993ACD" w:rsidP="00993ACD">
            <w:pPr>
              <w:bidi/>
              <w:spacing w:line="360" w:lineRule="auto"/>
              <w:jc w:val="center"/>
              <w:rPr>
                <w:rFonts w:cs="2  Titr"/>
                <w:color w:val="213B69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>7</w:t>
            </w:r>
          </w:p>
        </w:tc>
        <w:tc>
          <w:tcPr>
            <w:tcW w:w="9489" w:type="dxa"/>
            <w:vAlign w:val="center"/>
          </w:tcPr>
          <w:p w:rsidR="00993ACD" w:rsidRPr="00993ACD" w:rsidRDefault="00993ACD" w:rsidP="00993ACD">
            <w:pPr>
              <w:autoSpaceDE w:val="0"/>
              <w:autoSpaceDN w:val="0"/>
              <w:bidi/>
              <w:adjustRightInd w:val="0"/>
              <w:spacing w:line="276" w:lineRule="auto"/>
              <w:jc w:val="lowKashida"/>
              <w:rPr>
                <w:rFonts w:cs="2  Mitra"/>
                <w:color w:val="213B69"/>
                <w:sz w:val="28"/>
                <w:szCs w:val="28"/>
                <w:rtl/>
              </w:rPr>
            </w:pP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ارزیابی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تاثیر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برنامه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آموزش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بهداشت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جلوگیری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از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بیماریهای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 xml:space="preserve">دندان، 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تهیه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تدوین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برنامه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آموزشی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جهت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تغییر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نگرش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رفتارهای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بهداشتی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زمینه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سلامت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دندان، مطالعه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بررسی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تاثیرات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ترویج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فرهنگ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مراقبت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از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کاهش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بیماریهای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ناشی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از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آن</w:t>
            </w:r>
          </w:p>
        </w:tc>
      </w:tr>
      <w:tr w:rsidR="00993ACD" w:rsidRPr="00993ACD" w:rsidTr="00993ACD">
        <w:trPr>
          <w:trHeight w:val="998"/>
        </w:trPr>
        <w:tc>
          <w:tcPr>
            <w:tcW w:w="914" w:type="dxa"/>
            <w:vAlign w:val="center"/>
          </w:tcPr>
          <w:p w:rsidR="00993ACD" w:rsidRPr="00993ACD" w:rsidRDefault="00993ACD" w:rsidP="00993ACD">
            <w:pPr>
              <w:bidi/>
              <w:spacing w:line="360" w:lineRule="auto"/>
              <w:jc w:val="center"/>
              <w:rPr>
                <w:rFonts w:cs="2  Titr"/>
                <w:color w:val="213B69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>8</w:t>
            </w:r>
          </w:p>
        </w:tc>
        <w:tc>
          <w:tcPr>
            <w:tcW w:w="9489" w:type="dxa"/>
            <w:vAlign w:val="center"/>
          </w:tcPr>
          <w:p w:rsidR="00993ACD" w:rsidRPr="00993ACD" w:rsidRDefault="00993ACD" w:rsidP="00993ACD">
            <w:pPr>
              <w:bidi/>
              <w:spacing w:after="200" w:line="276" w:lineRule="auto"/>
              <w:jc w:val="lowKashida"/>
              <w:rPr>
                <w:rFonts w:cs="2  Mitra"/>
                <w:color w:val="213B69"/>
                <w:sz w:val="28"/>
                <w:szCs w:val="28"/>
                <w:rtl/>
              </w:rPr>
            </w:pP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نیازسنجی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تعیین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اولویت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بهداشت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گروههای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مختلف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جامعه و تعیین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شیوه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کارآمد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مداخلات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پیشگیرانه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بیماریهای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</w:t>
            </w:r>
          </w:p>
        </w:tc>
      </w:tr>
      <w:tr w:rsidR="00993ACD" w:rsidRPr="00993ACD" w:rsidTr="00993ACD">
        <w:trPr>
          <w:trHeight w:val="430"/>
        </w:trPr>
        <w:tc>
          <w:tcPr>
            <w:tcW w:w="914" w:type="dxa"/>
            <w:vAlign w:val="center"/>
          </w:tcPr>
          <w:p w:rsidR="00993ACD" w:rsidRPr="00993ACD" w:rsidRDefault="00993ACD" w:rsidP="00993ACD">
            <w:pPr>
              <w:bidi/>
              <w:spacing w:line="360" w:lineRule="auto"/>
              <w:jc w:val="center"/>
              <w:rPr>
                <w:rFonts w:cs="2  Titr"/>
                <w:color w:val="213B69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>9</w:t>
            </w:r>
          </w:p>
        </w:tc>
        <w:tc>
          <w:tcPr>
            <w:tcW w:w="9489" w:type="dxa"/>
            <w:vAlign w:val="center"/>
          </w:tcPr>
          <w:p w:rsidR="00993ACD" w:rsidRPr="00993ACD" w:rsidRDefault="00993ACD" w:rsidP="00993ACD">
            <w:pPr>
              <w:autoSpaceDE w:val="0"/>
              <w:autoSpaceDN w:val="0"/>
              <w:bidi/>
              <w:adjustRightInd w:val="0"/>
              <w:spacing w:line="276" w:lineRule="auto"/>
              <w:jc w:val="lowKashida"/>
              <w:rPr>
                <w:rFonts w:cs="2  Mitra"/>
                <w:color w:val="213B69"/>
                <w:sz w:val="28"/>
                <w:szCs w:val="28"/>
                <w:rtl/>
              </w:rPr>
            </w:pP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طراحی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ارزیابی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برنامه</w:t>
            </w:r>
            <w:r w:rsidRPr="00993ACD">
              <w:rPr>
                <w:rFonts w:cs="2  Mitra"/>
                <w:color w:val="213B69"/>
                <w:sz w:val="28"/>
                <w:szCs w:val="28"/>
                <w:rtl/>
              </w:rPr>
              <w:softHyphen/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پیشگیری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مبتنی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جامعه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ارزیابی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راهکاری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ادغام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سلامت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نظام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سلامت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عمومی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وطراحی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ارزیابی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عملکرد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نظام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سلامت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حوزه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دهان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</w:t>
            </w:r>
          </w:p>
        </w:tc>
      </w:tr>
      <w:tr w:rsidR="00993ACD" w:rsidRPr="00993ACD" w:rsidTr="00993ACD">
        <w:trPr>
          <w:trHeight w:val="430"/>
        </w:trPr>
        <w:tc>
          <w:tcPr>
            <w:tcW w:w="914" w:type="dxa"/>
            <w:vAlign w:val="center"/>
          </w:tcPr>
          <w:p w:rsidR="00993ACD" w:rsidRPr="00993ACD" w:rsidRDefault="00993ACD" w:rsidP="00993ACD">
            <w:pPr>
              <w:bidi/>
              <w:spacing w:line="360" w:lineRule="auto"/>
              <w:jc w:val="center"/>
              <w:rPr>
                <w:rFonts w:cs="2  Titr"/>
                <w:color w:val="213B69"/>
                <w:rtl/>
              </w:rPr>
            </w:pPr>
            <w:r w:rsidRPr="00993ACD">
              <w:rPr>
                <w:rFonts w:cs="2  Titr" w:hint="cs"/>
                <w:color w:val="213B69"/>
                <w:rtl/>
              </w:rPr>
              <w:t>10</w:t>
            </w:r>
          </w:p>
        </w:tc>
        <w:tc>
          <w:tcPr>
            <w:tcW w:w="9489" w:type="dxa"/>
            <w:vAlign w:val="center"/>
          </w:tcPr>
          <w:p w:rsidR="00993ACD" w:rsidRPr="00993ACD" w:rsidRDefault="00993ACD" w:rsidP="00993ACD">
            <w:pPr>
              <w:autoSpaceDE w:val="0"/>
              <w:autoSpaceDN w:val="0"/>
              <w:bidi/>
              <w:adjustRightInd w:val="0"/>
              <w:spacing w:line="276" w:lineRule="auto"/>
              <w:jc w:val="lowKashida"/>
              <w:rPr>
                <w:rFonts w:ascii="BZar" w:cs="BZar"/>
                <w:sz w:val="28"/>
                <w:szCs w:val="28"/>
                <w:rtl/>
              </w:rPr>
            </w:pP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ارزیابی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مواد مختلف دندانی( سرامیک ها، آکریل</w:t>
            </w:r>
            <w:r w:rsidRPr="00993ACD">
              <w:rPr>
                <w:rFonts w:cs="2  Mitra"/>
                <w:color w:val="213B69"/>
                <w:sz w:val="28"/>
                <w:szCs w:val="28"/>
                <w:rtl/>
              </w:rPr>
              <w:softHyphen/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ها، موم</w:t>
            </w:r>
            <w:r w:rsidRPr="00993ACD">
              <w:rPr>
                <w:rFonts w:cs="2  Mitra"/>
                <w:color w:val="213B69"/>
                <w:sz w:val="28"/>
                <w:szCs w:val="28"/>
                <w:rtl/>
              </w:rPr>
              <w:softHyphen/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 ، کامپوزیت</w:t>
            </w:r>
            <w:r w:rsidRPr="00993ACD">
              <w:rPr>
                <w:rFonts w:cs="2  Mitra"/>
                <w:color w:val="213B69"/>
                <w:sz w:val="28"/>
                <w:szCs w:val="28"/>
                <w:rtl/>
              </w:rPr>
              <w:softHyphen/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هاو .. ) در حوزه دندانپزشکی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 ارزیابی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ایمپلنتهای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دندانی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از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جمله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ایمپلنت</w:t>
            </w:r>
            <w:r w:rsidRPr="00993ACD">
              <w:rPr>
                <w:rFonts w:cs="2  Mitra"/>
                <w:color w:val="213B69"/>
                <w:sz w:val="28"/>
                <w:szCs w:val="28"/>
                <w:rtl/>
              </w:rPr>
              <w:softHyphen/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تولید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داخل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و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بررسی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روشهای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مختلف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درمان و عوارض</w:t>
            </w:r>
            <w:r w:rsidRPr="00993ACD">
              <w:rPr>
                <w:rFonts w:cs="2  Mitra"/>
                <w:color w:val="213B69"/>
                <w:sz w:val="28"/>
                <w:szCs w:val="28"/>
              </w:rPr>
              <w:t xml:space="preserve"> </w:t>
            </w:r>
            <w:r w:rsidRPr="00993ACD">
              <w:rPr>
                <w:rFonts w:cs="2  Mitra" w:hint="cs"/>
                <w:color w:val="213B69"/>
                <w:sz w:val="28"/>
                <w:szCs w:val="28"/>
                <w:rtl/>
              </w:rPr>
              <w:t>ایمپلنت</w:t>
            </w:r>
          </w:p>
        </w:tc>
      </w:tr>
    </w:tbl>
    <w:p w:rsidR="00993ACD" w:rsidRPr="00993ACD" w:rsidRDefault="00993ACD" w:rsidP="00993ACD">
      <w:pPr>
        <w:tabs>
          <w:tab w:val="left" w:pos="5430"/>
        </w:tabs>
        <w:rPr>
          <w:rtl/>
          <w:lang w:bidi="fa-IR"/>
        </w:rPr>
      </w:pPr>
    </w:p>
    <w:sectPr w:rsidR="00993ACD" w:rsidRPr="00993ACD" w:rsidSect="00993ACD">
      <w:pgSz w:w="12240" w:h="15840"/>
      <w:pgMar w:top="1440" w:right="1440" w:bottom="1440" w:left="1440" w:header="720" w:footer="720" w:gutter="0"/>
      <w:pgBorders w:offsetFrom="page">
        <w:top w:val="double" w:sz="4" w:space="24" w:color="1F4E79" w:themeColor="accent1" w:themeShade="80"/>
        <w:left w:val="double" w:sz="4" w:space="24" w:color="1F4E79" w:themeColor="accent1" w:themeShade="80"/>
        <w:bottom w:val="double" w:sz="4" w:space="24" w:color="1F4E79" w:themeColor="accent1" w:themeShade="80"/>
        <w:right w:val="double" w:sz="4" w:space="24" w:color="1F4E79" w:themeColor="accent1" w:themeShade="8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r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ACD"/>
    <w:rsid w:val="007B4854"/>
    <w:rsid w:val="008768BA"/>
    <w:rsid w:val="00993ACD"/>
    <w:rsid w:val="00A86927"/>
    <w:rsid w:val="00C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4ADA48-AE64-47CB-A339-24A32001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3A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PC-Article-Pajoohesh</dc:creator>
  <cp:keywords/>
  <dc:description/>
  <cp:lastModifiedBy>admin</cp:lastModifiedBy>
  <cp:revision>3</cp:revision>
  <dcterms:created xsi:type="dcterms:W3CDTF">2022-07-31T04:56:00Z</dcterms:created>
  <dcterms:modified xsi:type="dcterms:W3CDTF">2024-01-23T10:27:00Z</dcterms:modified>
</cp:coreProperties>
</file>